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24"/>
          <w:szCs w:val="24"/>
        </w:rPr>
      </w:pPr>
      <w:r>
        <w:rPr>
          <w:rStyle w:val="4"/>
          <w:rFonts w:ascii="宋体" w:hAnsi="宋体" w:eastAsia="宋体" w:cs="宋体"/>
          <w:i w:val="0"/>
          <w:caps w:val="0"/>
          <w:color w:val="E53333"/>
          <w:spacing w:val="0"/>
          <w:sz w:val="21"/>
          <w:szCs w:val="21"/>
          <w:bdr w:val="none" w:color="auto" w:sz="0" w:space="0"/>
          <w:shd w:val="clear" w:fill="FFFFFF"/>
        </w:rPr>
        <w:t>新余市教师资格认定审批工作日程安排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000000"/>
          <w:spacing w:val="0"/>
          <w:sz w:val="21"/>
          <w:szCs w:val="21"/>
          <w:bdr w:val="none" w:color="auto" w:sz="0" w:space="0"/>
          <w:shd w:val="clear" w:fill="FFFFFF"/>
        </w:rPr>
        <w:t>(一)教师资格的网上报名时间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000000"/>
          <w:spacing w:val="0"/>
          <w:sz w:val="21"/>
          <w:szCs w:val="21"/>
          <w:bdr w:val="none" w:color="auto" w:sz="0" w:space="0"/>
          <w:shd w:val="clear" w:fill="FFFFFF"/>
        </w:rPr>
        <w:t>拟在我省申请认定中小学教师资格的人员,在网络报名时间内,登录“中国教师资格网”(网址http://www.jszg.edu.cn)进行教师资格申请报名;凡已参加国家中小学教师资格考试且笔试、面试成绩合格的申报人员,请选择“全国统考合格申请人网报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E53333"/>
          <w:spacing w:val="0"/>
          <w:sz w:val="21"/>
          <w:szCs w:val="21"/>
          <w:bdr w:val="none" w:color="auto" w:sz="0" w:space="0"/>
          <w:shd w:val="clear" w:fill="FFFFFF"/>
        </w:rPr>
        <w:t>⑴第一阶段网报时间:2018年4月9日至4月13日工作日期间;所有已经具备教师资格认定条件的拟申请认定中小学教师资格的人员(包括2018年1月中小学教师资格面试且合格人员)。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E53333"/>
          <w:spacing w:val="0"/>
          <w:sz w:val="21"/>
          <w:szCs w:val="21"/>
          <w:bdr w:val="none" w:color="auto" w:sz="0" w:space="0"/>
          <w:shd w:val="clear" w:fill="FFFFFF"/>
        </w:rPr>
        <w:t>⑵第二阶段网报时间:2018年6月13日至6月17日工作日期间,网报对象为,参加2018年上半年中小学教师资格面试考试合格,并取得中小学考试合格证明拟申请认定中小学教师资格人员(2018年5月中小学教师资格面试且合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Style w:val="4"/>
          <w:rFonts w:ascii="宋体" w:hAnsi="宋体" w:eastAsia="宋体" w:cs="宋体"/>
          <w:i w:val="0"/>
          <w:caps w:val="0"/>
          <w:color w:val="E53333"/>
          <w:spacing w:val="0"/>
          <w:sz w:val="21"/>
          <w:szCs w:val="21"/>
          <w:bdr w:val="none" w:color="auto" w:sz="0" w:space="0"/>
          <w:shd w:val="clear" w:fill="FFFFFF"/>
        </w:rPr>
        <w:t>(二)现场确认时间</w:t>
      </w:r>
    </w:p>
    <w:tbl>
      <w:tblPr>
        <w:tblW w:w="9583" w:type="dxa"/>
        <w:jc w:val="center"/>
        <w:tblInd w:w="-60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715"/>
        <w:gridCol w:w="2133"/>
        <w:gridCol w:w="2295"/>
        <w:gridCol w:w="24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715"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font-size:10.5pt;" w:hAnsi="font-size:10.5pt;" w:eastAsia="font-size:10.5pt;" w:cs="font-size:10.5pt;"/>
              </w:rPr>
            </w:pPr>
            <w:r>
              <w:rPr>
                <w:rFonts w:ascii="宋体" w:hAnsi="宋体" w:eastAsia="宋体" w:cs="宋体"/>
                <w:color w:val="000000"/>
                <w:sz w:val="18"/>
                <w:szCs w:val="18"/>
                <w:bdr w:val="none" w:color="auto" w:sz="0" w:space="0"/>
              </w:rPr>
              <w:t>种   类</w:t>
            </w:r>
          </w:p>
        </w:tc>
        <w:tc>
          <w:tcPr>
            <w:tcW w:w="2133"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审查时间</w:t>
            </w:r>
          </w:p>
        </w:tc>
        <w:tc>
          <w:tcPr>
            <w:tcW w:w="229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审查地点</w:t>
            </w:r>
          </w:p>
        </w:tc>
        <w:tc>
          <w:tcPr>
            <w:tcW w:w="244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7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高中、中专教师</w:t>
            </w:r>
          </w:p>
        </w:tc>
        <w:tc>
          <w:tcPr>
            <w:tcW w:w="2133"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5月7日-5月9日</w:t>
            </w:r>
          </w:p>
        </w:tc>
        <w:tc>
          <w:tcPr>
            <w:tcW w:w="2295"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市教育局行政楼一楼（109）</w:t>
            </w:r>
          </w:p>
        </w:tc>
        <w:tc>
          <w:tcPr>
            <w:tcW w:w="2440"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第一阶段的网上报名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7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初中教师</w:t>
            </w:r>
          </w:p>
        </w:tc>
        <w:tc>
          <w:tcPr>
            <w:tcW w:w="2133"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29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440"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7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小学、幼儿园教师</w:t>
            </w:r>
          </w:p>
        </w:tc>
        <w:tc>
          <w:tcPr>
            <w:tcW w:w="2133"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29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440"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7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高中、中专教师</w:t>
            </w:r>
          </w:p>
        </w:tc>
        <w:tc>
          <w:tcPr>
            <w:tcW w:w="2133"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6月22日</w:t>
            </w:r>
          </w:p>
        </w:tc>
        <w:tc>
          <w:tcPr>
            <w:tcW w:w="2295"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市教育局行政楼一楼（109）</w:t>
            </w:r>
          </w:p>
        </w:tc>
        <w:tc>
          <w:tcPr>
            <w:tcW w:w="2440"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第二阶段的网上报名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7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初中教师</w:t>
            </w:r>
          </w:p>
        </w:tc>
        <w:tc>
          <w:tcPr>
            <w:tcW w:w="2133"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29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440"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7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小学、幼儿园教师</w:t>
            </w:r>
          </w:p>
        </w:tc>
        <w:tc>
          <w:tcPr>
            <w:tcW w:w="2133"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29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2440"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E53333"/>
          <w:spacing w:val="0"/>
          <w:sz w:val="21"/>
          <w:szCs w:val="21"/>
          <w:bdr w:val="none" w:color="auto" w:sz="0" w:space="0"/>
          <w:shd w:val="clear" w:fill="FFFFFF"/>
        </w:rPr>
        <w:t>(三)教育教学能力测试</w:t>
      </w:r>
    </w:p>
    <w:tbl>
      <w:tblPr>
        <w:tblW w:w="9583" w:type="dxa"/>
        <w:jc w:val="center"/>
        <w:tblInd w:w="-60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439"/>
        <w:gridCol w:w="3129"/>
        <w:gridCol w:w="30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3439"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种   类</w:t>
            </w:r>
          </w:p>
        </w:tc>
        <w:tc>
          <w:tcPr>
            <w:tcW w:w="312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测试时间</w:t>
            </w:r>
          </w:p>
        </w:tc>
        <w:tc>
          <w:tcPr>
            <w:tcW w:w="30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测试地点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高中、中专教师</w:t>
            </w:r>
          </w:p>
        </w:tc>
        <w:tc>
          <w:tcPr>
            <w:tcW w:w="3129"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5月20日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（具体见面试通知单）</w:t>
            </w:r>
          </w:p>
        </w:tc>
        <w:tc>
          <w:tcPr>
            <w:tcW w:w="30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待定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初中教师</w:t>
            </w:r>
          </w:p>
        </w:tc>
        <w:tc>
          <w:tcPr>
            <w:tcW w:w="3129"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15"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待定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小学、幼儿园教师</w:t>
            </w:r>
          </w:p>
        </w:tc>
        <w:tc>
          <w:tcPr>
            <w:tcW w:w="3129"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1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E53333"/>
          <w:spacing w:val="0"/>
          <w:sz w:val="21"/>
          <w:szCs w:val="21"/>
          <w:bdr w:val="none" w:color="auto" w:sz="0" w:space="0"/>
          <w:shd w:val="clear" w:fill="FFFFFF"/>
        </w:rPr>
        <w:t>(四)体检时间</w:t>
      </w:r>
    </w:p>
    <w:tbl>
      <w:tblPr>
        <w:tblW w:w="9583" w:type="dxa"/>
        <w:jc w:val="center"/>
        <w:tblInd w:w="-60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439"/>
        <w:gridCol w:w="3129"/>
        <w:gridCol w:w="30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3439"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种   类</w:t>
            </w:r>
          </w:p>
        </w:tc>
        <w:tc>
          <w:tcPr>
            <w:tcW w:w="312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体检时间</w:t>
            </w:r>
          </w:p>
        </w:tc>
        <w:tc>
          <w:tcPr>
            <w:tcW w:w="30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体检地点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高中、中专教师</w:t>
            </w:r>
          </w:p>
        </w:tc>
        <w:tc>
          <w:tcPr>
            <w:tcW w:w="3129"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6月25日</w:t>
            </w:r>
          </w:p>
        </w:tc>
        <w:tc>
          <w:tcPr>
            <w:tcW w:w="3015"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待定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初中教师</w:t>
            </w:r>
          </w:p>
        </w:tc>
        <w:tc>
          <w:tcPr>
            <w:tcW w:w="3129"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1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小学、幼儿园教师</w:t>
            </w:r>
          </w:p>
        </w:tc>
        <w:tc>
          <w:tcPr>
            <w:tcW w:w="3129"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1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E53333"/>
          <w:spacing w:val="0"/>
          <w:sz w:val="21"/>
          <w:szCs w:val="21"/>
          <w:bdr w:val="none" w:color="auto" w:sz="0" w:space="0"/>
          <w:shd w:val="clear" w:fill="FFFFFF"/>
        </w:rPr>
        <w:t>(五)上交材料时间</w:t>
      </w:r>
    </w:p>
    <w:tbl>
      <w:tblPr>
        <w:tblW w:w="9583" w:type="dxa"/>
        <w:jc w:val="center"/>
        <w:tblInd w:w="-60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433"/>
        <w:gridCol w:w="3124"/>
        <w:gridCol w:w="302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3433"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种   类</w:t>
            </w:r>
          </w:p>
        </w:tc>
        <w:tc>
          <w:tcPr>
            <w:tcW w:w="3124"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上交材料时间</w:t>
            </w:r>
          </w:p>
        </w:tc>
        <w:tc>
          <w:tcPr>
            <w:tcW w:w="3026"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地点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3"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高中、中专教师</w:t>
            </w:r>
          </w:p>
        </w:tc>
        <w:tc>
          <w:tcPr>
            <w:tcW w:w="3124"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6月26日-6月30日</w:t>
            </w:r>
          </w:p>
        </w:tc>
        <w:tc>
          <w:tcPr>
            <w:tcW w:w="3026"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市教育局106室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3"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初中教师</w:t>
            </w:r>
          </w:p>
        </w:tc>
        <w:tc>
          <w:tcPr>
            <w:tcW w:w="3124"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26"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分宜县、渝水区教体局人事股办公室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3"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小学、幼儿园教师</w:t>
            </w:r>
          </w:p>
        </w:tc>
        <w:tc>
          <w:tcPr>
            <w:tcW w:w="3124"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26"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宋体" w:hAnsi="宋体" w:eastAsia="宋体" w:cs="宋体"/>
          <w:i w:val="0"/>
          <w:caps w:val="0"/>
          <w:color w:val="E53333"/>
          <w:spacing w:val="0"/>
          <w:sz w:val="21"/>
          <w:szCs w:val="21"/>
          <w:bdr w:val="none" w:color="auto" w:sz="0" w:space="0"/>
          <w:shd w:val="clear" w:fill="FFFFFF"/>
        </w:rPr>
        <w:t>(六)领证时间</w:t>
      </w:r>
    </w:p>
    <w:tbl>
      <w:tblPr>
        <w:tblW w:w="9583" w:type="dxa"/>
        <w:jc w:val="center"/>
        <w:tblInd w:w="-60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439"/>
        <w:gridCol w:w="3129"/>
        <w:gridCol w:w="30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3439"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种   类</w:t>
            </w:r>
          </w:p>
        </w:tc>
        <w:tc>
          <w:tcPr>
            <w:tcW w:w="312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领证时间</w:t>
            </w:r>
          </w:p>
        </w:tc>
        <w:tc>
          <w:tcPr>
            <w:tcW w:w="30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领证地点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高中、中专教师</w:t>
            </w:r>
          </w:p>
        </w:tc>
        <w:tc>
          <w:tcPr>
            <w:tcW w:w="3129"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8月1日-8月5日</w:t>
            </w:r>
          </w:p>
        </w:tc>
        <w:tc>
          <w:tcPr>
            <w:tcW w:w="301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市教育局106室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初中教师</w:t>
            </w:r>
          </w:p>
        </w:tc>
        <w:tc>
          <w:tcPr>
            <w:tcW w:w="3129"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15" w:type="dxa"/>
            <w:vMerge w:val="restart"/>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分宜县、渝水区教体局人事股办公室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439"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font-size:10.5pt;" w:hAnsi="font-size:10.5pt;" w:eastAsia="font-size:10.5pt;" w:cs="font-size:10.5pt;"/>
              </w:rPr>
            </w:pPr>
            <w:r>
              <w:rPr>
                <w:rFonts w:ascii="宋体" w:hAnsi="宋体" w:eastAsia="宋体" w:cs="宋体"/>
                <w:color w:val="000000"/>
                <w:sz w:val="18"/>
                <w:szCs w:val="18"/>
                <w:bdr w:val="none" w:color="auto" w:sz="0" w:space="0"/>
              </w:rPr>
              <w:t>小学、幼儿园教师</w:t>
            </w:r>
          </w:p>
        </w:tc>
        <w:tc>
          <w:tcPr>
            <w:tcW w:w="3129"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c>
          <w:tcPr>
            <w:tcW w:w="3015" w:type="dxa"/>
            <w:vMerge w:val="continue"/>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size:10.5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525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Administrator.USER-20171222ZE</dc:creator>
  <cp:lastModifiedBy>Administrator</cp:lastModifiedBy>
  <dcterms:modified xsi:type="dcterms:W3CDTF">2018-03-26T03:50:13Z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